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Постановление Правительства РФ от 31.05.2014 N 500</w:t>
              <w:br/>
              <w:t xml:space="preserve">(ред. от 06.10.2023)</w:t>
              <w:br/>
              <w:t xml:space="preserve">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</w:t>
              <w:br/>
              <w:t xml:space="preserve">(вместе с "Правилами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мая 2014 г. N 500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МЕДИЦИНСКОМ ОСВИДЕТЕЛЬСТВОВАНИИ</w:t>
      </w:r>
    </w:p>
    <w:p>
      <w:pPr>
        <w:pStyle w:val="2"/>
        <w:jc w:val="center"/>
      </w:pPr>
      <w:r>
        <w:rPr>
          <w:sz w:val="24"/>
        </w:rPr>
        <w:t xml:space="preserve">ЛИЦ НА НАЛИЧИЕ ИЛИ ОТСУТСТВИЕ ЗАБОЛЕВАНИЯ, ПРЕПЯТСТВУЮЩЕГО</w:t>
      </w:r>
    </w:p>
    <w:p>
      <w:pPr>
        <w:pStyle w:val="2"/>
        <w:jc w:val="center"/>
      </w:pPr>
      <w:r>
        <w:rPr>
          <w:sz w:val="24"/>
        </w:rPr>
        <w:t xml:space="preserve">ПОСТУПЛЕНИЮ НА СЛУЖБУ В СЛЕДСТВЕННЫЕ ОРГАНЫ И УЧРЕЖДЕНИЯ</w:t>
      </w:r>
    </w:p>
    <w:p>
      <w:pPr>
        <w:pStyle w:val="2"/>
        <w:jc w:val="center"/>
      </w:pPr>
      <w:r>
        <w:rPr>
          <w:sz w:val="24"/>
        </w:rPr>
        <w:t xml:space="preserve">СЛЕДСТВЕННОГО КОМИТЕТА РОССИЙСКОЙ ФЕДЕРАЦИИ И ИСПОЛНЕНИЮ</w:t>
      </w:r>
    </w:p>
    <w:p>
      <w:pPr>
        <w:pStyle w:val="2"/>
        <w:jc w:val="center"/>
      </w:pPr>
      <w:r>
        <w:rPr>
          <w:sz w:val="24"/>
        </w:rPr>
        <w:t xml:space="preserve">СЛУЖЕБНЫХ ОБЯЗАННОСТЕЙ СОТРУДНИКА СЛЕДСТВЕННОГО</w:t>
      </w:r>
    </w:p>
    <w:p>
      <w:pPr>
        <w:pStyle w:val="2"/>
        <w:jc w:val="center"/>
      </w:pPr>
      <w:r>
        <w:rPr>
          <w:sz w:val="24"/>
        </w:rPr>
        <w:t xml:space="preserve">КОМИТЕТА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17.04.2019 </w:t>
            </w:r>
            <w:hyperlink w:history="0" r:id="rId7" w:tooltip="Постановление Правительства РФ от 17.04.2019 N 457 &quot;О внесении изменения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06.10.2023 </w:t>
            </w:r>
            <w:hyperlink w:history="0" r:id="rId8" w:tooltip="Постановление Правительства РФ от 06.10.2023 N 1646 &quot;О внесении изменений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1646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9" w:tooltip="Федеральный закон от 28.12.2010 N 403-ФЗ (ред. от 01.04.2025) &quot;О Следственном комитете Российской Федерации&quot; {КонсультантПлюс}">
        <w:r>
          <w:rPr>
            <w:sz w:val="24"/>
            <w:color w:val="0000ff"/>
          </w:rPr>
          <w:t xml:space="preserve">статьями 16</w:t>
        </w:r>
      </w:hyperlink>
      <w:r>
        <w:rPr>
          <w:sz w:val="24"/>
        </w:rPr>
        <w:t xml:space="preserve"> и </w:t>
      </w:r>
      <w:hyperlink w:history="0" r:id="rId10" w:tooltip="Федеральный закон от 28.12.2010 N 403-ФЗ (ред. от 01.04.2025) &quot;О Следственном комитете Российской Федерации&quot; {КонсультантПлюс}">
        <w:r>
          <w:rPr>
            <w:sz w:val="24"/>
            <w:color w:val="0000ff"/>
          </w:rPr>
          <w:t xml:space="preserve">26</w:t>
        </w:r>
      </w:hyperlink>
      <w:r>
        <w:rPr>
          <w:sz w:val="24"/>
        </w:rPr>
        <w:t xml:space="preserve"> Федерального закона "О Следственном комитете Российской Федерации"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36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Федерации;</w:t>
      </w:r>
    </w:p>
    <w:p>
      <w:pPr>
        <w:pStyle w:val="0"/>
        <w:spacing w:before="240" w:line-rule="auto"/>
        <w:ind w:firstLine="540"/>
        <w:jc w:val="both"/>
      </w:pPr>
      <w:hyperlink w:history="0" w:anchor="P9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заболеваний, препятствующих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Федерации;</w:t>
      </w:r>
    </w:p>
    <w:p>
      <w:pPr>
        <w:pStyle w:val="0"/>
        <w:spacing w:before="240" w:line-rule="auto"/>
        <w:ind w:firstLine="540"/>
        <w:jc w:val="both"/>
      </w:pPr>
      <w:hyperlink w:history="0" w:anchor="P145" w:tooltip="                          МЕДИЦИНСКОЕ ЗАКЛЮЧЕНИЕ">
        <w:r>
          <w:rPr>
            <w:sz w:val="24"/>
            <w:color w:val="0000ff"/>
          </w:rPr>
          <w:t xml:space="preserve">форму медицинского заключения</w:t>
        </w:r>
      </w:hyperlink>
      <w:r>
        <w:rPr>
          <w:sz w:val="24"/>
        </w:rPr>
        <w:t xml:space="preserve"> о наличии или отсутствии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Федерации;</w:t>
      </w:r>
    </w:p>
    <w:p>
      <w:pPr>
        <w:pStyle w:val="0"/>
        <w:spacing w:before="240" w:line-rule="auto"/>
        <w:ind w:firstLine="540"/>
        <w:jc w:val="both"/>
      </w:pPr>
      <w:hyperlink w:history="0" w:anchor="P185" w:tooltip="                          МЕДИЦИНСКОЕ ЗАКЛЮЧЕНИЕ">
        <w:r>
          <w:rPr>
            <w:sz w:val="24"/>
            <w:color w:val="0000ff"/>
          </w:rPr>
          <w:t xml:space="preserve">форму медицинского заключения</w:t>
        </w:r>
      </w:hyperlink>
      <w:r>
        <w:rPr>
          <w:sz w:val="24"/>
        </w:rPr>
        <w:t xml:space="preserve"> о возможности сотрудника Следственного комитета Российской Федерации по состоянию здоровья проходить службу в местности с особыми климатическими условиями.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Д.МЕДВЕДЕВ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2014 г. N 500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МЕДИЦИНСКОГО ОСВИДЕТЕЛЬСТВОВАНИЯ НА НАЛИЧИЕ ИЛИ ОТСУТСТВИЕ</w:t>
      </w:r>
    </w:p>
    <w:p>
      <w:pPr>
        <w:pStyle w:val="2"/>
        <w:jc w:val="center"/>
      </w:pPr>
      <w:r>
        <w:rPr>
          <w:sz w:val="24"/>
        </w:rPr>
        <w:t xml:space="preserve">ЗАБОЛЕВАНИЯ, ПРЕПЯТСТВУЮЩЕГО ПОСТУПЛЕНИЮ НА СЛУЖБУ</w:t>
      </w:r>
    </w:p>
    <w:p>
      <w:pPr>
        <w:pStyle w:val="2"/>
        <w:jc w:val="center"/>
      </w:pPr>
      <w:r>
        <w:rPr>
          <w:sz w:val="24"/>
        </w:rPr>
        <w:t xml:space="preserve">В СЛЕДСТВЕННЫЕ ОРГАНЫ И УЧРЕЖДЕНИЯ СЛЕДСТВЕННОГО КОМИТЕТА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ИСПОЛНЕНИЮ СЛУЖЕБНЫХ ОБЯЗАННОСТЕЙ</w:t>
      </w:r>
    </w:p>
    <w:p>
      <w:pPr>
        <w:pStyle w:val="2"/>
        <w:jc w:val="center"/>
      </w:pPr>
      <w:r>
        <w:rPr>
          <w:sz w:val="24"/>
        </w:rPr>
        <w:t xml:space="preserve">СОТРУДНИКА СЛЕДСТВЕННОГО КОМИТЕТА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17.04.2019 </w:t>
            </w:r>
            <w:hyperlink w:history="0" r:id="rId11" w:tooltip="Постановление Правительства РФ от 17.04.2019 N 457 &quot;О внесении изменения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06.10.2023 </w:t>
            </w:r>
            <w:hyperlink w:history="0" r:id="rId12" w:tooltip="Постановление Правительства РФ от 06.10.2023 N 1646 &quot;О внесении изменений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1646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проведения медицинского освидетельствования лица на наличие или отсутствие у него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 (далее соответственно - следственные органы, учреждения, служба, медицинское освидетельствование, сотрудник).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Медицинское освидетельствование в отношении лиц, поступающих на службу, и сотрудников проводится по направлению следственного органа или учреждения в медицинских организациях, определяемых следственными органами или учреждениями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имеющих лицензию на осуществление медицинской деятельности, предусматривающей выполнение работ (оказание услуг) по терапии, неврологии, психиатрии, психиатрии-наркологии, клинической лабораторной диагностике, функциональной диагностике, рентгенологии (далее - медицинская организация).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Медицинское освидетельствование проходят: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лица, поступающие на службу (за исключением лиц, указанных в </w:t>
      </w:r>
      <w:hyperlink w:history="0" w:anchor="P51" w:tooltip="б) сотрудники и лица, впервые поступающие на службу после окончания образовательных организаций высшего образования Следственного комитета Российской Федерации, созданных в соответствии с законодательством Российской Федерации, - за счет бюджетных ассигнований, предусмотренных в федеральном бюджете Следственному комитету Российской Федерации на эти цели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и </w:t>
      </w:r>
      <w:hyperlink w:history="0" w:anchor="P54" w:tooltip="в) до 1 января 2026 г. граждане Российской Федерации, претендующие на замещение должностей, по которым предусмотрено присвоение специальных званий, и проходящие (проходившие) военную службу в вооруженных силах, воинских формированиях и органах, службу в правоохранительных органах, органах прокуратуры Донецкой Народной Республики, Луганской Народной Республики, военно-гражданской администрации Запорожской области и военно-гражданской администрации Херсонской области, при поступлении на службу в следственн...">
        <w:r>
          <w:rPr>
            <w:sz w:val="24"/>
            <w:color w:val="0000ff"/>
          </w:rPr>
          <w:t xml:space="preserve">"в"</w:t>
        </w:r>
      </w:hyperlink>
      <w:r>
        <w:rPr>
          <w:sz w:val="24"/>
        </w:rPr>
        <w:t xml:space="preserve"> настоящего пункта), - за счет собственных средств;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РФ от 06.10.2023 N 1646 &quot;О внесении изменений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06.10.2023 N 1646)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сотрудники и лица, впервые поступающие на службу после окончания образовательных организаций высшего образования Следственного комитета Российской Федерации, созданных в соответствии с законодательством Российской Федерации, - за счет бюджетных ассигнований, предусмотренных в федеральном бюджете Следственному комитету Российской Федерации на эти цели;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пп. "в" п. 3 распространяется на правоотношения, возникшие с 01.01.2023 (</w:t>
            </w:r>
            <w:hyperlink w:history="0" r:id="rId14" w:tooltip="Постановление Правительства РФ от 06.10.2023 N 1646 &quot;О внесении изменений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  <w:color w:val="392c69"/>
              </w:rPr>
              <w:t xml:space="preserve"> Правительства РФ от 06.10.2023 N 1646).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4" w:name="P54"/>
    <w:bookmarkEnd w:id="54"/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в) до 1 января 2026 г. граждане Российской Федерации, претендующие на замещение должностей, по которым предусмотрено присвоение специальных званий, и проходящие (проходившие) военную службу в вооруженных силах, воинских формированиях и органах, службу в правоохранительных органах, органах прокуратуры Донецкой Народной Республики, Луганской Народной Республики, военно-гражданской администрации Запорожской области и военно-гражданской администрации Херсонской области, при поступлении на службу в следственные органы и учреждения Следственного комитета Российской Федерации на территориях Донецкой Народной Республики, Луганской Народной Республики, Запорожской области и Херсонской области - за счет бюджетных ассигнований, предусматриваемых в федеральном бюджете Следственному комитету Российской Федерации на эти цели.</w:t>
      </w:r>
    </w:p>
    <w:p>
      <w:pPr>
        <w:pStyle w:val="0"/>
        <w:jc w:val="both"/>
      </w:pPr>
      <w:r>
        <w:rPr>
          <w:sz w:val="24"/>
        </w:rPr>
        <w:t xml:space="preserve">(пп. "в" введен </w:t>
      </w:r>
      <w:hyperlink w:history="0" r:id="rId15" w:tooltip="Постановление Правительства РФ от 06.10.2023 N 1646 &quot;О внесении изменений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06.10.2023 N 1646)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16" w:tooltip="Постановление Правительства РФ от 17.04.2019 N 457 &quot;О внесении изменения в пункт 3 Правил медицинского освидетельствования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17.04.2019 N 457)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Сотрудники проходят медицинское освидетельствование до достижения предельного возраста пребывания на службе один раз в 5 лет, после достижения предельного возраста пребывания на службе - ежегодно.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Без учета сроков, указанных в </w:t>
      </w:r>
      <w:hyperlink w:history="0" w:anchor="P57" w:tooltip="4. Сотрудники проходят медицинское освидетельствование до достижения предельного возраста пребывания на службе один раз в 5 лет, после достижения предельного возраста пребывания на службе - ежегодно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медицинское освидетельствование сотрудника проводится: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 случае рассмотрения вопроса о переводе сотрудника в интересах службы в местность с особыми климатическими условиями с целью установления возможности сотрудника по состоянию здоровья проходить службу в указанной местности;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заявлению сотрудника или по направлению следственного органа или учреждения при представлении сотрудником медицинского документа об установлении диагноза заболевания, включенного в </w:t>
      </w:r>
      <w:hyperlink w:history="0" w:anchor="P9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заболеваний, препятствующих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Федерации, утвержденный постановлением Правительства Российской Федерации от 31 мая 2014 г. N 500 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Для проведения медицинского освидетельствования в медицинской организации формируется врачебная комиссия. Председателем врачебной комиссии является руководитель медицинской организации (заместитель руководителя или руководитель структурного подразделения медицинской организации, в должностные обязанности которых входит решение вопросов, отнесенных к компетенции врачебной комиссии).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проведении медицинского освидетельствования принимают участие следующие врачи-специалисты: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врач-терапевт;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врач-невролог;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врач-психиатр;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врач-психиатр-нарколог.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медицинских показаний, а также в случае, если медицинское освидетельствование проводится при рассмотрении вопроса о переводе сотрудника в интересах службы в местность с особыми климатическими условиями, для вынесения окончательного решения врачебная комиссия может направлять лицо, проходящее медицинское освидетельствование, на консультации к иным врачам-специалистам.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осуществлении медицинского освидетельствования проводятся следующие лабораторные, инструментальные и иные исследования: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(клинический) анализ крови;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общий анализ мочи;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электроэнцефалография;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электрокардиография;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флюорография.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медицинских показаний врачами-специалистами могут быть назначены дополнительные лабораторные, инструментальные и иные исследования.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</w:t>
      </w:r>
      <w:hyperlink w:history="0" r:id="rId17" w:tooltip="Приказ СК России от 24.05.2016 N 43 &quot;Об утверждении Порядка направления на медицинское освидетельствование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&quot; (Зарегистрировано в Минюсте России 27.06.2016 N 42652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направления на медицинское освидетельствование, включая сроки доведения до сотрудников информации о медицинских организациях, устанавливается Председателем Следственного комитета Российской Федерации.</w:t>
      </w:r>
    </w:p>
    <w:bookmarkStart w:id="76" w:name="P76"/>
    <w:bookmarkEnd w:id="7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Результаты обследований, проведенных врачами-специалистами, принимающими участие в медицинском освидетельствовании, результаты лабораторных, инструментальных и иных исследований, а также рекомендации по дальнейшему обследованию и лечению в медицинских организациях по профилю выявленного заболевания вносятся в медицинскую документацию лица, проходящего медицинское освидетельствование (медицинская карта).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По результатам проведения медицинского освидетельствования, указанным в </w:t>
      </w:r>
      <w:hyperlink w:history="0" w:anchor="P76" w:tooltip="9. Результаты обследований, проведенных врачами-специалистами, принимающими участие в медицинском освидетельствовании, результаты лабораторных, инструментальных и иных исследований, а также рекомендации по дальнейшему обследованию и лечению в медицинских организациях по профилю выявленного заболевания вносятся в медицинскую документацию лица, проходящего медицинское освидетельствование (медицинская карта).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настоящих Правил, врачебная комиссия выносит решение:</w:t>
      </w:r>
    </w:p>
    <w:bookmarkStart w:id="78" w:name="P78"/>
    <w:bookmarkEnd w:id="7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 наличии (отсутствии) заболевания, препятствующего поступлению на службу в следственные органы и учреждения, исполнению служебных обязанностей сотрудника, включенного в </w:t>
      </w:r>
      <w:hyperlink w:history="0" w:anchor="P95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, указанный в </w:t>
      </w:r>
      <w:hyperlink w:history="0" w:anchor="P60" w:tooltip="б) по заявлению сотрудника или по направлению следственного органа или учреждения при представлении сотрудником медицинского документа об установлении диагноза заболевания, включенного в перечень заболеваний, препятствующих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, утвержденный постановлением Правительства Российской Федерации от 31 мая 2014 г. N 500 &quot;О ме...">
        <w:r>
          <w:rPr>
            <w:sz w:val="24"/>
            <w:color w:val="0000ff"/>
          </w:rPr>
          <w:t xml:space="preserve">подпункте "б" пункта 5</w:t>
        </w:r>
      </w:hyperlink>
      <w:r>
        <w:rPr>
          <w:sz w:val="24"/>
        </w:rPr>
        <w:t xml:space="preserve"> настоящих Правил;</w:t>
      </w:r>
    </w:p>
    <w:bookmarkStart w:id="79" w:name="P79"/>
    <w:bookmarkEnd w:id="7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 наличии (отсутствии) заболевания, препятствующего сотруднику проходить службу в местности с особыми климатическими условиями (в случае рассмотрения вопроса о переводе сотрудника в интересах службы в указанную местность).</w:t>
      </w:r>
    </w:p>
    <w:bookmarkStart w:id="80" w:name="P80"/>
    <w:bookmarkEnd w:id="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В течение 3 рабочих дней со дня вынесения решения, указанного в </w:t>
      </w:r>
      <w:hyperlink w:history="0" w:anchor="P78" w:tooltip="а) о наличии (отсутствии) заболевания, препятствующего поступлению на службу в следственные органы и учреждения, исполнению служебных обязанностей сотрудника, включенного в перечень, указанный в подпункте &quot;б&quot; пункта 5 настоящих Правил;">
        <w:r>
          <w:rPr>
            <w:sz w:val="24"/>
            <w:color w:val="0000ff"/>
          </w:rPr>
          <w:t xml:space="preserve">подпункте "а" пункта 10</w:t>
        </w:r>
      </w:hyperlink>
      <w:r>
        <w:rPr>
          <w:sz w:val="24"/>
        </w:rPr>
        <w:t xml:space="preserve"> настоящих Правил, врачебной комиссией оформляется </w:t>
      </w:r>
      <w:hyperlink w:history="0" w:anchor="P145" w:tooltip="                          МЕДИЦИНСКОЕ ЗАКЛЮЧЕНИЕ">
        <w:r>
          <w:rPr>
            <w:sz w:val="24"/>
            <w:color w:val="0000ff"/>
          </w:rPr>
          <w:t xml:space="preserve">медицинское заключение</w:t>
        </w:r>
      </w:hyperlink>
      <w:r>
        <w:rPr>
          <w:sz w:val="24"/>
        </w:rPr>
        <w:t xml:space="preserve"> о наличии или отсутствии заболевания, препятствующего поступлению на службу в следственные органы и учреждения и исполнению служебных обязанностей сотрудника, по форме, утвержденной постановлением Правительства Российской Федерации от 31 мая 2014 г. N 500 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Федерации".</w:t>
      </w:r>
    </w:p>
    <w:bookmarkStart w:id="81" w:name="P81"/>
    <w:bookmarkEnd w:id="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В течение 3 рабочих дней со дня вынесения решения, указанного в </w:t>
      </w:r>
      <w:hyperlink w:history="0" w:anchor="P79" w:tooltip="б) о наличии (отсутствии) заболевания, препятствующего сотруднику проходить службу в местности с особыми климатическими условиями (в случае рассмотрения вопроса о переводе сотрудника в интересах службы в указанную местность).">
        <w:r>
          <w:rPr>
            <w:sz w:val="24"/>
            <w:color w:val="0000ff"/>
          </w:rPr>
          <w:t xml:space="preserve">подпункте "б" пункта 10</w:t>
        </w:r>
      </w:hyperlink>
      <w:r>
        <w:rPr>
          <w:sz w:val="24"/>
        </w:rPr>
        <w:t xml:space="preserve"> настоящих Правил, врачебной комиссией оформляется </w:t>
      </w:r>
      <w:hyperlink w:history="0" w:anchor="P185" w:tooltip="                          МЕДИЦИНСКОЕ ЗАКЛЮЧЕНИЕ">
        <w:r>
          <w:rPr>
            <w:sz w:val="24"/>
            <w:color w:val="0000ff"/>
          </w:rPr>
          <w:t xml:space="preserve">медицинское заключение</w:t>
        </w:r>
      </w:hyperlink>
      <w:r>
        <w:rPr>
          <w:sz w:val="24"/>
        </w:rPr>
        <w:t xml:space="preserve"> о возможности сотрудника по состоянию здоровья проходить службу в местности с особыми климатическими условиями по форме, утвержденной постановлением Правительства Российской Федерации от 31 мая 2014 г. N 500 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Медицинские заключения, указанные в </w:t>
      </w:r>
      <w:hyperlink w:history="0" w:anchor="P80" w:tooltip="11. В течение 3 рабочих дней со дня вынесения решения, указанного в подпункте &quot;а&quot; пункта 10 настоящих Правил, врачебной комиссией оформляется медицинское заключение о наличии или отсутствии заболевания, препятствующего поступлению на службу в следственные органы и учреждения и исполнению служебных обязанностей сотрудника, по форме, утвержденной постановлением Правительства Российской Федерации от 31 мая 2014 г. N 500 &quot;О медицинском освидетельствовании лиц на наличие или отсутствие заболевания, препятству...">
        <w:r>
          <w:rPr>
            <w:sz w:val="24"/>
            <w:color w:val="0000ff"/>
          </w:rPr>
          <w:t xml:space="preserve">пунктах 11</w:t>
        </w:r>
      </w:hyperlink>
      <w:r>
        <w:rPr>
          <w:sz w:val="24"/>
        </w:rPr>
        <w:t xml:space="preserve"> и </w:t>
      </w:r>
      <w:hyperlink w:history="0" w:anchor="P81" w:tooltip="12. В течение 3 рабочих дней со дня вынесения решения, указанного в подпункте &quot;б&quot; пункта 10 настоящих Правил, врачебной комиссией оформляется медицинское заключение о возможности сотрудника по состоянию здоровья проходить службу в местности с особыми климатическими условиями по форме, утвержденной постановлением Правительства Российской Федерации от 31 мая 2014 г. N 500 &quot;О медицинском освидетельствовании лиц на наличие или отсутствие заболевания, препятствующего поступлению на службу в следственные орган..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настоящих Правил, составляются в 2 экземплярах, подписываются председателем врачебной комиссии и заверяются печатью медицинской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Первые экземпляры указанных медицинских заключений вручаются лицу, прошедшему медицинское освидетельствование, вторые экземпляры подшиваются в его медицинскую карту.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Медицинские заключения, указанные в </w:t>
      </w:r>
      <w:hyperlink w:history="0" w:anchor="P80" w:tooltip="11. В течение 3 рабочих дней со дня вынесения решения, указанного в подпункте &quot;а&quot; пункта 10 настоящих Правил, врачебной комиссией оформляется медицинское заключение о наличии или отсутствии заболевания, препятствующего поступлению на службу в следственные органы и учреждения и исполнению служебных обязанностей сотрудника, по форме, утвержденной постановлением Правительства Российской Федерации от 31 мая 2014 г. N 500 &quot;О медицинском освидетельствовании лиц на наличие или отсутствие заболевания, препятству...">
        <w:r>
          <w:rPr>
            <w:sz w:val="24"/>
            <w:color w:val="0000ff"/>
          </w:rPr>
          <w:t xml:space="preserve">пунктах 11</w:t>
        </w:r>
      </w:hyperlink>
      <w:r>
        <w:rPr>
          <w:sz w:val="24"/>
        </w:rPr>
        <w:t xml:space="preserve"> и </w:t>
      </w:r>
      <w:hyperlink w:history="0" w:anchor="P81" w:tooltip="12. В течение 3 рабочих дней со дня вынесения решения, указанного в подпункте &quot;б&quot; пункта 10 настоящих Правил, врачебной комиссией оформляется медицинское заключение о возможности сотрудника по состоянию здоровья проходить службу в местности с особыми климатическими условиями по форме, утвержденной постановлением Правительства Российской Федерации от 31 мая 2014 г. N 500 &quot;О медицинском освидетельствовании лиц на наличие или отсутствие заболевания, препятствующего поступлению на службу в следственные орган...">
        <w:r>
          <w:rPr>
            <w:sz w:val="24"/>
            <w:color w:val="0000ff"/>
          </w:rPr>
          <w:t xml:space="preserve">12</w:t>
        </w:r>
      </w:hyperlink>
      <w:r>
        <w:rPr>
          <w:sz w:val="24"/>
        </w:rPr>
        <w:t xml:space="preserve"> настоящих Правил, представляются лицом, прошедшим медицинское освидетельствование, в следственный орган или учреждение по месту поступления на службу (по месту прохождения службы) в течение 30 дней со дня их выдачи и приобщаются к его личному делу.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2014 г. N 500</w:t>
      </w:r>
    </w:p>
    <w:p>
      <w:pPr>
        <w:pStyle w:val="0"/>
        <w:jc w:val="both"/>
      </w:pPr>
      <w:r>
        <w:rPr>
          <w:sz w:val="24"/>
        </w:rPr>
      </w:r>
    </w:p>
    <w:bookmarkStart w:id="95" w:name="P95"/>
    <w:bookmarkEnd w:id="95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ЗАБОЛЕВАНИЙ, ПРЕПЯТСТВУЮЩИХ ПОСТУПЛЕНИЮ НА СЛУЖБУ</w:t>
      </w:r>
    </w:p>
    <w:p>
      <w:pPr>
        <w:pStyle w:val="2"/>
        <w:jc w:val="center"/>
      </w:pPr>
      <w:r>
        <w:rPr>
          <w:sz w:val="24"/>
        </w:rPr>
        <w:t xml:space="preserve">В СЛЕДСТВЕННЫЕ ОРГАНЫ И УЧРЕЖДЕНИЯ СЛЕДСТВЕННОГО КОМИТЕТА</w:t>
      </w:r>
    </w:p>
    <w:p>
      <w:pPr>
        <w:pStyle w:val="2"/>
        <w:jc w:val="center"/>
      </w:pPr>
      <w:r>
        <w:rPr>
          <w:sz w:val="24"/>
        </w:rPr>
        <w:t xml:space="preserve">РОССИЙСКОЙ ФЕДЕРАЦИИ И ИСПОЛНЕНИЮ СЛУЖЕБНЫХ ОБЯЗАННОСТЕЙ</w:t>
      </w:r>
    </w:p>
    <w:p>
      <w:pPr>
        <w:pStyle w:val="2"/>
        <w:jc w:val="center"/>
      </w:pPr>
      <w:r>
        <w:rPr>
          <w:sz w:val="24"/>
        </w:rPr>
        <w:t xml:space="preserve">СОТРУДНИКА СЛЕДСТВЕННОГО КОМИТЕТА РОССИЙСКОЙ ФЕДЕРАЦИИ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0"/>
        <w:gridCol w:w="6730"/>
        <w:gridCol w:w="2409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729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заболевания (группы заболеваний)</w:t>
            </w:r>
          </w:p>
        </w:tc>
        <w:tc>
          <w:tcPr>
            <w:tcW w:w="2409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заболеваний по </w:t>
            </w:r>
            <w:hyperlink w:history="0" r:id="rId18" w:tooltip="&quot;Международная классификация болезней МКБ-10&quot; (Адаптированный вариант в трех частях) {КонсультантПлюс}">
              <w:r>
                <w:rPr>
                  <w:sz w:val="24"/>
                  <w:color w:val="0000ff"/>
                </w:rPr>
                <w:t xml:space="preserve">МКБ-10</w:t>
              </w:r>
            </w:hyperlink>
            <w:r>
              <w:rPr>
                <w:sz w:val="24"/>
              </w:rPr>
              <w:t xml:space="preserve"> </w:t>
            </w:r>
            <w:hyperlink w:history="0" w:anchor="P132" w:tooltip="&lt;*&gt; Международная статистическая классификация болезней и проблем, связанных со здоровьем (10-й пересмотр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3"/>
            <w:tcW w:w="969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Психические расстройства и расстройства поведения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Органические, включая симптоматические, психические расстройства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F00 - F09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Психические расстройства и расстройства поведения, связанные с употреблением психоактивных веществ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F10 - F16, F18, F19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Шизофрения, шизотипические и бредовые расстройства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F20 - F29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Расстройства настроения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F30 - F39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Расстройства привычек и влечений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F63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Умственная отсталость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F70 - F79</w:t>
            </w:r>
          </w:p>
        </w:tc>
      </w:tr>
      <w:tr>
        <w:tc>
          <w:tcPr>
            <w:gridSpan w:val="3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Болезни нервной системы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Эпилепсия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G40</w:t>
            </w:r>
          </w:p>
        </w:tc>
      </w:tr>
      <w:tr>
        <w:tc>
          <w:tcPr>
            <w:gridSpan w:val="3"/>
            <w:tcW w:w="9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III. Инфекционные и паразитарные болезни</w:t>
            </w:r>
          </w:p>
        </w:tc>
      </w:tr>
      <w:tr>
        <w:tc>
          <w:tcPr>
            <w:tcW w:w="5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73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Активные формы туберкулеза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A15 - A19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2" w:name="P132"/>
    <w:bookmarkEnd w:id="1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Международная статистическая </w:t>
      </w:r>
      <w:hyperlink w:history="0" r:id="rId19" w:tooltip="&quot;Международная классификация болезней МКБ-10&quot; (Адаптированный вариант в трех частях) {КонсультантПлюс}">
        <w:r>
          <w:rPr>
            <w:sz w:val="24"/>
            <w:color w:val="0000ff"/>
          </w:rPr>
          <w:t xml:space="preserve">классификация</w:t>
        </w:r>
      </w:hyperlink>
      <w:r>
        <w:rPr>
          <w:sz w:val="24"/>
        </w:rPr>
        <w:t xml:space="preserve"> болезней и проблем, связанных со здоровьем (10-й пересмотр).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2014 г. N 500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45" w:name="P145"/>
    <w:bookmarkEnd w:id="145"/>
    <w:p>
      <w:pPr>
        <w:pStyle w:val="1"/>
        <w:jc w:val="both"/>
      </w:pPr>
      <w:r>
        <w:rPr>
          <w:sz w:val="20"/>
        </w:rPr>
        <w:t xml:space="preserve">                          МЕДИЦИНСКОЕ ЗАКЛЮЧЕНИЕ</w:t>
      </w:r>
    </w:p>
    <w:p>
      <w:pPr>
        <w:pStyle w:val="1"/>
        <w:jc w:val="both"/>
      </w:pPr>
      <w:r>
        <w:rPr>
          <w:sz w:val="20"/>
        </w:rPr>
        <w:t xml:space="preserve">           о наличии или отсутствии заболевания, препятствующего</w:t>
      </w:r>
    </w:p>
    <w:p>
      <w:pPr>
        <w:pStyle w:val="1"/>
        <w:jc w:val="both"/>
      </w:pPr>
      <w:r>
        <w:rPr>
          <w:sz w:val="20"/>
        </w:rPr>
        <w:t xml:space="preserve">         поступлению на службу в следственные органы и учреждения</w:t>
      </w:r>
    </w:p>
    <w:p>
      <w:pPr>
        <w:pStyle w:val="1"/>
        <w:jc w:val="both"/>
      </w:pPr>
      <w:r>
        <w:rPr>
          <w:sz w:val="20"/>
        </w:rPr>
        <w:t xml:space="preserve">         Следственного комитета Российской Федерации и исполнению</w:t>
      </w:r>
    </w:p>
    <w:p>
      <w:pPr>
        <w:pStyle w:val="1"/>
        <w:jc w:val="both"/>
      </w:pPr>
      <w:r>
        <w:rPr>
          <w:sz w:val="20"/>
        </w:rPr>
        <w:t xml:space="preserve">              служебных обязанностей сотрудника Следственного</w:t>
      </w:r>
    </w:p>
    <w:p>
      <w:pPr>
        <w:pStyle w:val="1"/>
        <w:jc w:val="both"/>
      </w:pPr>
      <w:r>
        <w:rPr>
          <w:sz w:val="20"/>
        </w:rPr>
        <w:t xml:space="preserve">                       комитета Российской Федерации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Выдано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и адрес 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Пол мужской/женский (нужное подчеркнуть)</w:t>
      </w:r>
    </w:p>
    <w:p>
      <w:pPr>
        <w:pStyle w:val="1"/>
        <w:jc w:val="both"/>
      </w:pPr>
      <w:r>
        <w:rPr>
          <w:sz w:val="20"/>
        </w:rPr>
        <w:t xml:space="preserve">    Дата и место рождения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(места пребывания)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Заключение:  выявлено наличие (отсутствие) заболевания, препятствующего</w:t>
      </w:r>
    </w:p>
    <w:p>
      <w:pPr>
        <w:pStyle w:val="1"/>
        <w:jc w:val="both"/>
      </w:pPr>
      <w:r>
        <w:rPr>
          <w:sz w:val="20"/>
        </w:rPr>
        <w:t xml:space="preserve">поступлению  на  службу  в  следственные  органы и учреждения Следственного</w:t>
      </w:r>
    </w:p>
    <w:p>
      <w:pPr>
        <w:pStyle w:val="1"/>
        <w:jc w:val="both"/>
      </w:pPr>
      <w:r>
        <w:rPr>
          <w:sz w:val="20"/>
        </w:rPr>
        <w:t xml:space="preserve">комитета Российской Федерации, исполнению служебных обязанностей сотрудника</w:t>
      </w:r>
    </w:p>
    <w:p>
      <w:pPr>
        <w:pStyle w:val="1"/>
        <w:jc w:val="both"/>
      </w:pPr>
      <w:r>
        <w:rPr>
          <w:sz w:val="20"/>
        </w:rPr>
        <w:t xml:space="preserve">Следственного комитета Российской Федерации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Медицинское заключение выдано " "              20  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Председатель</w:t>
      </w:r>
    </w:p>
    <w:p>
      <w:pPr>
        <w:pStyle w:val="1"/>
        <w:jc w:val="both"/>
      </w:pPr>
      <w:r>
        <w:rPr>
          <w:sz w:val="20"/>
        </w:rPr>
        <w:t xml:space="preserve">врачебной комиссии    ________________________ _____________</w:t>
      </w:r>
    </w:p>
    <w:p>
      <w:pPr>
        <w:pStyle w:val="1"/>
        <w:jc w:val="both"/>
      </w:pPr>
      <w:r>
        <w:rPr>
          <w:sz w:val="20"/>
        </w:rPr>
        <w:t xml:space="preserve">                   МП   (фамилия и инициалы)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31 мая 2014 г. N 500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bookmarkStart w:id="185" w:name="P185"/>
    <w:bookmarkEnd w:id="185"/>
    <w:p>
      <w:pPr>
        <w:pStyle w:val="1"/>
        <w:jc w:val="both"/>
      </w:pPr>
      <w:r>
        <w:rPr>
          <w:sz w:val="20"/>
        </w:rPr>
        <w:t xml:space="preserve">                          МЕДИЦИНСКОЕ ЗАКЛЮЧЕНИЕ</w:t>
      </w:r>
    </w:p>
    <w:p>
      <w:pPr>
        <w:pStyle w:val="1"/>
        <w:jc w:val="both"/>
      </w:pPr>
      <w:r>
        <w:rPr>
          <w:sz w:val="20"/>
        </w:rPr>
        <w:t xml:space="preserve">              о возможности сотрудника Следственного комитета</w:t>
      </w:r>
    </w:p>
    <w:p>
      <w:pPr>
        <w:pStyle w:val="1"/>
        <w:jc w:val="both"/>
      </w:pPr>
      <w:r>
        <w:rPr>
          <w:sz w:val="20"/>
        </w:rPr>
        <w:t xml:space="preserve">        Российской Федерации по состоянию здоровья проходить службу</w:t>
      </w:r>
    </w:p>
    <w:p>
      <w:pPr>
        <w:pStyle w:val="1"/>
        <w:jc w:val="both"/>
      </w:pPr>
      <w:r>
        <w:rPr>
          <w:sz w:val="20"/>
        </w:rPr>
        <w:t xml:space="preserve">              в местности с особыми климатическими условиями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Выдано 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(полное наименование и адрес медицинской организации)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Пол мужской/женский (нужное подчеркнуть) ______________________________</w:t>
      </w:r>
    </w:p>
    <w:p>
      <w:pPr>
        <w:pStyle w:val="1"/>
        <w:jc w:val="both"/>
      </w:pPr>
      <w:r>
        <w:rPr>
          <w:sz w:val="20"/>
        </w:rPr>
        <w:t xml:space="preserve">    Дата и место рождения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Адрес места жительства (места пребывания) 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Наименование местности, в которую переводится сотрудник 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Заключение:  выявлено наличие (отсутствие) заболевания, препятствующего</w:t>
      </w:r>
    </w:p>
    <w:p>
      <w:pPr>
        <w:pStyle w:val="1"/>
        <w:jc w:val="both"/>
      </w:pPr>
      <w:r>
        <w:rPr>
          <w:sz w:val="20"/>
        </w:rPr>
        <w:t xml:space="preserve">сотруднику  Следственного  комитета Российской Федерации проходить службу в</w:t>
      </w:r>
    </w:p>
    <w:p>
      <w:pPr>
        <w:pStyle w:val="1"/>
        <w:jc w:val="both"/>
      </w:pPr>
      <w:r>
        <w:rPr>
          <w:sz w:val="20"/>
        </w:rPr>
        <w:t xml:space="preserve">местности с особыми климатическими условиями (нужное подчеркнуть).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Медицинское заключение выдано " "            20  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Председатель</w:t>
      </w:r>
    </w:p>
    <w:p>
      <w:pPr>
        <w:pStyle w:val="1"/>
        <w:jc w:val="both"/>
      </w:pPr>
      <w:r>
        <w:rPr>
          <w:sz w:val="20"/>
        </w:rPr>
        <w:t xml:space="preserve">врачебной комиссии    ________________________ _____________</w:t>
      </w:r>
    </w:p>
    <w:p>
      <w:pPr>
        <w:pStyle w:val="1"/>
        <w:jc w:val="both"/>
      </w:pPr>
      <w:r>
        <w:rPr>
          <w:sz w:val="20"/>
        </w:rPr>
        <w:t xml:space="preserve">                   МП   (фамилия и инициалы)     (подпись)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31.05.2014 N 500</w:t>
            <w:br/>
            <w:t>(ред. от 06.10.2023)</w:t>
            <w:br/>
            <w:t>"О медицинском освидетельствовании лиц на наличи...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22915&amp;date=16.09.2025&amp;dst=100005&amp;field=134" TargetMode = "External"/>
	<Relationship Id="rId8" Type="http://schemas.openxmlformats.org/officeDocument/2006/relationships/hyperlink" Target="https://login.consultant.ru/link/?req=doc&amp;base=LAW&amp;n=459054&amp;date=16.09.2025&amp;dst=100005&amp;field=134" TargetMode = "External"/>
	<Relationship Id="rId9" Type="http://schemas.openxmlformats.org/officeDocument/2006/relationships/hyperlink" Target="https://login.consultant.ru/link/?req=doc&amp;base=LAW&amp;n=502270&amp;date=16.09.2025&amp;dst=76&amp;field=134" TargetMode = "External"/>
	<Relationship Id="rId10" Type="http://schemas.openxmlformats.org/officeDocument/2006/relationships/hyperlink" Target="https://login.consultant.ru/link/?req=doc&amp;base=LAW&amp;n=502270&amp;date=16.09.2025&amp;dst=77&amp;field=134" TargetMode = "External"/>
	<Relationship Id="rId11" Type="http://schemas.openxmlformats.org/officeDocument/2006/relationships/hyperlink" Target="https://login.consultant.ru/link/?req=doc&amp;base=LAW&amp;n=322915&amp;date=16.09.2025&amp;dst=100005&amp;field=134" TargetMode = "External"/>
	<Relationship Id="rId12" Type="http://schemas.openxmlformats.org/officeDocument/2006/relationships/hyperlink" Target="https://login.consultant.ru/link/?req=doc&amp;base=LAW&amp;n=459054&amp;date=16.09.2025&amp;dst=100005&amp;field=134" TargetMode = "External"/>
	<Relationship Id="rId13" Type="http://schemas.openxmlformats.org/officeDocument/2006/relationships/hyperlink" Target="https://login.consultant.ru/link/?req=doc&amp;base=LAW&amp;n=459054&amp;date=16.09.2025&amp;dst=100006&amp;field=134" TargetMode = "External"/>
	<Relationship Id="rId14" Type="http://schemas.openxmlformats.org/officeDocument/2006/relationships/hyperlink" Target="https://login.consultant.ru/link/?req=doc&amp;base=LAW&amp;n=459054&amp;date=16.09.2025&amp;dst=100009&amp;field=134" TargetMode = "External"/>
	<Relationship Id="rId15" Type="http://schemas.openxmlformats.org/officeDocument/2006/relationships/hyperlink" Target="https://login.consultant.ru/link/?req=doc&amp;base=LAW&amp;n=459054&amp;date=16.09.2025&amp;dst=100007&amp;field=134" TargetMode = "External"/>
	<Relationship Id="rId16" Type="http://schemas.openxmlformats.org/officeDocument/2006/relationships/hyperlink" Target="https://login.consultant.ru/link/?req=doc&amp;base=LAW&amp;n=322915&amp;date=16.09.2025&amp;dst=100005&amp;field=134" TargetMode = "External"/>
	<Relationship Id="rId17" Type="http://schemas.openxmlformats.org/officeDocument/2006/relationships/hyperlink" Target="https://login.consultant.ru/link/?req=doc&amp;base=LAW&amp;n=200360&amp;date=16.09.2025&amp;dst=100010&amp;field=134" TargetMode = "External"/>
	<Relationship Id="rId18" Type="http://schemas.openxmlformats.org/officeDocument/2006/relationships/hyperlink" Target="https://login.consultant.ru/link/?req=doc&amp;base=EXP&amp;n=731991&amp;date=16.09.2025" TargetMode = "External"/>
	<Relationship Id="rId19" Type="http://schemas.openxmlformats.org/officeDocument/2006/relationships/hyperlink" Target="https://login.consultant.ru/link/?req=doc&amp;base=EXP&amp;n=731991&amp;date=16.09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31.05.2014 N 500
(ред. от 06.10.2023)
"О медицинском освидетельствовании лиц на наличие или отсутствие заболевания, препятствующего поступлению на службу в следственные органы и учреждения Следственного комитета Российской Федерации и исполнению служебных обязанностей сотрудника Следственного комитета Российской Федерации"
(вместе с "Правилами медицинского освидетельствования на наличие или отсутствие заболевания, препятствующего поступлению на службу в следственные органы </dc:title>
  <dcterms:created xsi:type="dcterms:W3CDTF">2025-09-16T06:19:39Z</dcterms:created>
</cp:coreProperties>
</file>